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AA" w:rsidRDefault="00E978AA" w:rsidP="00E978AA">
      <w:pPr>
        <w:shd w:val="clear" w:color="auto" w:fill="FFFFFF"/>
        <w:spacing w:before="5"/>
        <w:ind w:right="125"/>
        <w:jc w:val="center"/>
        <w:rPr>
          <w:rFonts w:eastAsia="Times New Roman"/>
          <w:b/>
          <w:bCs/>
          <w:color w:val="000000"/>
          <w:spacing w:val="-8"/>
          <w:sz w:val="28"/>
          <w:szCs w:val="28"/>
        </w:rPr>
      </w:pPr>
      <w:r>
        <w:rPr>
          <w:rFonts w:eastAsia="Times New Roman"/>
          <w:b/>
          <w:bCs/>
          <w:color w:val="000000"/>
          <w:spacing w:val="-8"/>
          <w:sz w:val="28"/>
          <w:szCs w:val="28"/>
        </w:rPr>
        <w:t>Образовательный минимум 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6"/>
        <w:gridCol w:w="4875"/>
      </w:tblGrid>
      <w:tr w:rsidR="00846B1A" w:rsidTr="00EE723D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432E11" w:rsidRDefault="00B03886" w:rsidP="00B03886">
            <w:pPr>
              <w:spacing w:beforeLines="3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Полугодие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B03886" w:rsidRDefault="00B03886" w:rsidP="00B03886">
            <w:pPr>
              <w:spacing w:beforeLines="3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</w:tr>
      <w:tr w:rsidR="00846B1A" w:rsidTr="00EE723D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432E11" w:rsidRDefault="00846B1A" w:rsidP="00B03886">
            <w:pPr>
              <w:spacing w:beforeLines="30"/>
              <w:rPr>
                <w:b/>
                <w:bCs/>
                <w:iCs/>
              </w:rPr>
            </w:pPr>
            <w:r w:rsidRPr="00432E11">
              <w:rPr>
                <w:b/>
                <w:bCs/>
                <w:iCs/>
              </w:rPr>
              <w:t>Предмет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432E11" w:rsidRDefault="00846B1A" w:rsidP="00B03886">
            <w:pPr>
              <w:spacing w:beforeLines="30"/>
              <w:jc w:val="center"/>
              <w:rPr>
                <w:b/>
                <w:bCs/>
                <w:iCs/>
              </w:rPr>
            </w:pPr>
            <w:r w:rsidRPr="00432E11">
              <w:rPr>
                <w:b/>
                <w:bCs/>
                <w:iCs/>
              </w:rPr>
              <w:t>Русский язык</w:t>
            </w:r>
          </w:p>
        </w:tc>
      </w:tr>
      <w:tr w:rsidR="00846B1A" w:rsidTr="00EE723D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432E11" w:rsidRDefault="00846B1A" w:rsidP="00B03886">
            <w:pPr>
              <w:spacing w:beforeLines="30"/>
              <w:rPr>
                <w:b/>
                <w:bCs/>
                <w:iCs/>
              </w:rPr>
            </w:pPr>
            <w:r w:rsidRPr="00432E11">
              <w:rPr>
                <w:b/>
                <w:bCs/>
                <w:iCs/>
              </w:rPr>
              <w:t>Класс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A" w:rsidRPr="00432E11" w:rsidRDefault="00846B1A" w:rsidP="00B03886">
            <w:pPr>
              <w:tabs>
                <w:tab w:val="left" w:pos="2385"/>
                <w:tab w:val="center" w:pos="2497"/>
              </w:tabs>
              <w:spacing w:beforeLines="30"/>
              <w:rPr>
                <w:b/>
                <w:bCs/>
                <w:iCs/>
              </w:rPr>
            </w:pPr>
            <w:r w:rsidRPr="00432E11">
              <w:rPr>
                <w:b/>
                <w:bCs/>
                <w:iCs/>
              </w:rPr>
              <w:tab/>
            </w:r>
            <w:r w:rsidRPr="00432E11">
              <w:rPr>
                <w:b/>
                <w:bCs/>
                <w:iCs/>
              </w:rPr>
              <w:tab/>
            </w:r>
            <w:r>
              <w:rPr>
                <w:b/>
                <w:bCs/>
                <w:iCs/>
              </w:rPr>
              <w:t>10</w:t>
            </w:r>
          </w:p>
        </w:tc>
      </w:tr>
    </w:tbl>
    <w:p w:rsidR="00846B1A" w:rsidRDefault="00846B1A" w:rsidP="00E978AA">
      <w:pPr>
        <w:shd w:val="clear" w:color="auto" w:fill="FFFFFF"/>
        <w:spacing w:before="5"/>
        <w:ind w:right="125"/>
        <w:jc w:val="center"/>
      </w:pP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лексика?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Лексика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совокупность всех слов, входящих в словарный состав языка.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полисемия?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Полисемия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многозначность слова. Например</w:t>
      </w:r>
      <w:proofErr w:type="gram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B0388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eastAsia="ru-RU"/>
        </w:rPr>
        <w:t>К</w:t>
      </w:r>
      <w:proofErr w:type="gramEnd"/>
      <w:r w:rsidRPr="00B0388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eastAsia="ru-RU"/>
        </w:rPr>
        <w:t xml:space="preserve">люч1, </w:t>
      </w:r>
      <w:r w:rsidRPr="00B03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- 1. Металлическое приспособление для запирания и отпирания замка. 2. Средство, возможность для разгадки, понимания чего-л., для овладения </w:t>
      </w:r>
      <w:proofErr w:type="spellStart"/>
      <w:proofErr w:type="gramStart"/>
      <w:r w:rsidRPr="00B03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чем-л</w:t>
      </w:r>
      <w:proofErr w:type="spellEnd"/>
      <w:proofErr w:type="gramEnd"/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метонимия?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Метонимия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слово или выражение, употребляемое в переносном значении, где в основе переноса лежит смежность явлений, внутренняя или внешняя связь между предметами</w:t>
      </w:r>
      <w:proofErr w:type="gram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.</w:t>
      </w:r>
      <w:proofErr w:type="gram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Например, </w:t>
      </w:r>
      <w:r w:rsidRPr="00B03886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Я сейчас пере</w:t>
      </w:r>
      <w:r w:rsidRPr="00B03886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softHyphen/>
        <w:t>читываю Толстого, весь город гуляет на празднике.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диалектизмы?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Диалектизмы 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слова, сфера употребления которых ограничена определённой территорией. 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б</w:t>
      </w:r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уряк</w:t>
      </w:r>
      <w:proofErr w:type="spell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— свекла, баять — говорить, кочет – петух, шибко – сильно. 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фразеологизм?</w:t>
      </w:r>
    </w:p>
    <w:p w:rsidR="00B03886" w:rsidRPr="00B03886" w:rsidRDefault="00B03886" w:rsidP="00B03886">
      <w:pPr>
        <w:pStyle w:val="a3"/>
        <w:ind w:left="644"/>
        <w:rPr>
          <w:rStyle w:val="a4"/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Фразеологизм  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– лексически неделимое, устойчивое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словосочетание</w:t>
      </w:r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Биться</w:t>
      </w:r>
      <w:proofErr w:type="spellEnd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 xml:space="preserve"> как рыба об лед, Буря в стакане воды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, </w:t>
      </w:r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 xml:space="preserve">Вилами по воде </w:t>
      </w:r>
      <w:proofErr w:type="spellStart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писано</w:t>
      </w:r>
      <w:proofErr w:type="gramStart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,В</w:t>
      </w:r>
      <w:proofErr w:type="gramEnd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одой</w:t>
      </w:r>
      <w:proofErr w:type="spellEnd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 xml:space="preserve"> не </w:t>
      </w:r>
      <w:proofErr w:type="spellStart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разольёшьВоду</w:t>
      </w:r>
      <w:proofErr w:type="spellEnd"/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 xml:space="preserve"> в решете носить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, </w:t>
      </w:r>
      <w:r w:rsidRPr="00B03886">
        <w:rPr>
          <w:rStyle w:val="a4"/>
          <w:rFonts w:ascii="Times New Roman" w:hAnsi="Times New Roman" w:cs="Times New Roman"/>
          <w:sz w:val="20"/>
          <w:szCs w:val="20"/>
          <w:vertAlign w:val="superscript"/>
        </w:rPr>
        <w:t>Воды в рот набрал.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Что такое редукция? </w:t>
      </w:r>
    </w:p>
    <w:p w:rsidR="00B03886" w:rsidRPr="00B03886" w:rsidRDefault="00B03886" w:rsidP="00B03886">
      <w:pPr>
        <w:pStyle w:val="a3"/>
        <w:ind w:left="64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Редукция  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– ослабление и изменение звучания  гласных звуков в безударной позиции. Например, садовод </w:t>
      </w:r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[съдΛво´т], домовой [дъмΛво´й'], ледокол  [л'ьдΛ</w:t>
      </w:r>
      <w:proofErr w:type="gramStart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ко</w:t>
      </w:r>
      <w:proofErr w:type="gramEnd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´л], наледь [</w:t>
      </w:r>
      <w:proofErr w:type="spellStart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на´л’ьт</w:t>
      </w:r>
      <w:proofErr w:type="spellEnd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'], память [</w:t>
      </w:r>
      <w:proofErr w:type="spellStart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па´м'ьт</w:t>
      </w:r>
      <w:proofErr w:type="spellEnd"/>
      <w:r w:rsidRPr="00B038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 xml:space="preserve">']. 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ударение?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Ударение 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– выделение одного из слогов в слове с помощью различных фонетических средств: усиления голоса, повышения тона, увеличения длительности согласного.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Перечислите все морфемы.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Морфемы -  к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орень,  приставка (префикс), суффикс, соединительные гласные </w:t>
      </w:r>
      <w:proofErr w:type="spellStart"/>
      <w:r w:rsidRPr="00B03886">
        <w:rPr>
          <w:rFonts w:ascii="Times New Roman" w:hAnsi="Times New Roman" w:cs="Times New Roman"/>
          <w:i/>
          <w:sz w:val="20"/>
          <w:szCs w:val="20"/>
          <w:vertAlign w:val="superscript"/>
        </w:rPr>
        <w:t>о</w:t>
      </w:r>
      <w:proofErr w:type="gramStart"/>
      <w:r w:rsidRPr="00B03886">
        <w:rPr>
          <w:rFonts w:ascii="Times New Roman" w:hAnsi="Times New Roman" w:cs="Times New Roman"/>
          <w:i/>
          <w:sz w:val="20"/>
          <w:szCs w:val="20"/>
          <w:vertAlign w:val="superscript"/>
        </w:rPr>
        <w:t>,е</w:t>
      </w:r>
      <w:proofErr w:type="spellEnd"/>
      <w:proofErr w:type="gram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(интерфиксы), окончание (флексия).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Что такое интерфиксы?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Интерфиксы 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– словообразующие аффиксы, выполняющие в слове функцию соединительных элементов (соединительные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гласные</w:t>
      </w:r>
      <w:r w:rsidRPr="00B03886">
        <w:rPr>
          <w:rFonts w:ascii="Times New Roman" w:hAnsi="Times New Roman" w:cs="Times New Roman"/>
          <w:i/>
          <w:sz w:val="20"/>
          <w:szCs w:val="20"/>
          <w:vertAlign w:val="superscript"/>
        </w:rPr>
        <w:t>о</w:t>
      </w:r>
      <w:proofErr w:type="gramStart"/>
      <w:r w:rsidRPr="00B03886">
        <w:rPr>
          <w:rFonts w:ascii="Times New Roman" w:hAnsi="Times New Roman" w:cs="Times New Roman"/>
          <w:i/>
          <w:sz w:val="20"/>
          <w:szCs w:val="20"/>
          <w:vertAlign w:val="superscript"/>
        </w:rPr>
        <w:t>,е</w:t>
      </w:r>
      <w:proofErr w:type="spellEnd"/>
      <w:proofErr w:type="gram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), сочинский (ИН – интерфикс)</w:t>
      </w:r>
    </w:p>
    <w:p w:rsidR="00B03886" w:rsidRPr="00B03886" w:rsidRDefault="00B03886" w:rsidP="00B03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Перечислите морфологические способы словообразования.</w:t>
      </w:r>
    </w:p>
    <w:p w:rsidR="00B03886" w:rsidRPr="00B03886" w:rsidRDefault="00B03886" w:rsidP="00B03886">
      <w:pPr>
        <w:pStyle w:val="a3"/>
        <w:ind w:left="644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Морфологические способы словообразования - это аффиксация (префиксальный, (например,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ПОшел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), суффиксальный, (например,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домИК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), префиксально-суффиксальный, (например,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СновА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) способы; сложение (например,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ЛЕДоКОЛ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), усечение основы (например,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бел</w:t>
      </w: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К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а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- беличий,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ковар</w:t>
      </w:r>
      <w:r w:rsidRPr="00B03886">
        <w:rPr>
          <w:rFonts w:ascii="Times New Roman" w:hAnsi="Times New Roman" w:cs="Times New Roman"/>
          <w:b/>
          <w:sz w:val="20"/>
          <w:szCs w:val="20"/>
          <w:vertAlign w:val="superscript"/>
        </w:rPr>
        <w:t>Н</w:t>
      </w:r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ый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коварство, </w:t>
      </w:r>
      <w:proofErr w:type="spellStart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>можжевельНИК</w:t>
      </w:r>
      <w:proofErr w:type="spellEnd"/>
      <w:r w:rsidRPr="00B03886">
        <w:rPr>
          <w:rFonts w:ascii="Times New Roman" w:hAnsi="Times New Roman" w:cs="Times New Roman"/>
          <w:sz w:val="20"/>
          <w:szCs w:val="20"/>
          <w:vertAlign w:val="superscript"/>
        </w:rPr>
        <w:t xml:space="preserve"> – можжевеловый); обратное словообразование (например, </w:t>
      </w:r>
      <w:proofErr w:type="spellStart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нидерл</w:t>
      </w:r>
      <w:proofErr w:type="spell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. </w:t>
      </w:r>
      <w:proofErr w:type="spellStart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zondek</w:t>
      </w:r>
      <w:proofErr w:type="spell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, где </w:t>
      </w:r>
      <w:proofErr w:type="spellStart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zon</w:t>
      </w:r>
      <w:proofErr w:type="spell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солнце , </w:t>
      </w:r>
      <w:proofErr w:type="spellStart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dek</w:t>
      </w:r>
      <w:proofErr w:type="spell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покров, покрытие</w:t>
      </w:r>
      <w:proofErr w:type="gramStart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)</w:t>
      </w:r>
      <w:proofErr w:type="gramEnd"/>
      <w:r w:rsidRPr="00B0388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русск. Зонтик – зонт).</w:t>
      </w:r>
    </w:p>
    <w:p w:rsidR="00B03886" w:rsidRDefault="00B03886" w:rsidP="00B03886">
      <w:pPr>
        <w:shd w:val="clear" w:color="auto" w:fill="FFFFFF"/>
        <w:spacing w:before="5"/>
        <w:ind w:right="125"/>
      </w:pPr>
    </w:p>
    <w:p w:rsidR="00B03886" w:rsidRDefault="00B03886" w:rsidP="00E978AA">
      <w:pPr>
        <w:shd w:val="clear" w:color="auto" w:fill="FFFFFF"/>
        <w:spacing w:before="5"/>
        <w:ind w:right="125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2"/>
        <w:gridCol w:w="1642"/>
        <w:gridCol w:w="3005"/>
        <w:gridCol w:w="3648"/>
      </w:tblGrid>
      <w:tr w:rsidR="00E978AA" w:rsidRPr="00846B1A" w:rsidTr="00EE723D">
        <w:trPr>
          <w:trHeight w:hRule="exact" w:val="29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10"/>
                <w:sz w:val="16"/>
                <w:szCs w:val="16"/>
              </w:rPr>
              <w:t>Тема раздела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Тема, термин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Содержание, определение</w:t>
            </w:r>
          </w:p>
        </w:tc>
        <w:tc>
          <w:tcPr>
            <w:tcW w:w="3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854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hanging="5"/>
              <w:rPr>
                <w:sz w:val="16"/>
                <w:szCs w:val="16"/>
              </w:rPr>
            </w:pPr>
            <w:proofErr w:type="spellStart"/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Морфемика</w:t>
            </w:r>
            <w:proofErr w:type="spellEnd"/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 xml:space="preserve"> и </w:t>
            </w:r>
            <w:proofErr w:type="spellStart"/>
            <w:r w:rsidRPr="00846B1A">
              <w:rPr>
                <w:rFonts w:eastAsia="Times New Roman"/>
                <w:color w:val="000000"/>
                <w:spacing w:val="-9"/>
                <w:sz w:val="16"/>
                <w:szCs w:val="16"/>
              </w:rPr>
              <w:t>словообразова</w:t>
            </w:r>
            <w:proofErr w:type="spellEnd"/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130" w:firstLine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Словообразу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ющие и </w:t>
            </w:r>
            <w:proofErr w:type="spellStart"/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формообразу</w:t>
            </w:r>
            <w:proofErr w:type="spellEnd"/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78" w:lineRule="exact"/>
              <w:ind w:right="672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z w:val="16"/>
                <w:szCs w:val="16"/>
              </w:rPr>
              <w:t xml:space="preserve">В слове, членимом на морфемы, помимо корня, выделяются аффиксы: приставка (префикс), суффикс, окончание (флексия), соединительные гласные </w:t>
            </w:r>
            <w:proofErr w:type="spellStart"/>
            <w:r w:rsidRPr="00846B1A">
              <w:rPr>
                <w:rFonts w:eastAsia="Times New Roman"/>
                <w:color w:val="000000"/>
                <w:sz w:val="16"/>
                <w:szCs w:val="16"/>
              </w:rPr>
              <w:t>о</w:t>
            </w:r>
            <w:proofErr w:type="gramStart"/>
            <w:r w:rsidRPr="00846B1A">
              <w:rPr>
                <w:rFonts w:eastAsia="Times New Roman"/>
                <w:color w:val="000000"/>
                <w:sz w:val="16"/>
                <w:szCs w:val="16"/>
              </w:rPr>
              <w:t>,е</w:t>
            </w:r>
            <w:proofErr w:type="spellEnd"/>
            <w:proofErr w:type="gramEnd"/>
            <w:r w:rsidRPr="00846B1A">
              <w:rPr>
                <w:rFonts w:eastAsia="Times New Roman"/>
                <w:color w:val="000000"/>
                <w:sz w:val="16"/>
                <w:szCs w:val="16"/>
              </w:rPr>
              <w:t xml:space="preserve"> (интерфиксы) и постфикс.</w:t>
            </w:r>
          </w:p>
        </w:tc>
      </w:tr>
      <w:tr w:rsidR="00E978AA" w:rsidRPr="00846B1A" w:rsidTr="00EE723D">
        <w:trPr>
          <w:trHeight w:hRule="exact" w:val="557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5"/>
              <w:rPr>
                <w:sz w:val="16"/>
                <w:szCs w:val="16"/>
              </w:rPr>
            </w:pPr>
            <w:proofErr w:type="spellStart"/>
            <w:r w:rsidRPr="00846B1A">
              <w:rPr>
                <w:rFonts w:eastAsia="Times New Roman"/>
                <w:color w:val="000000"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right="490"/>
              <w:rPr>
                <w:sz w:val="16"/>
                <w:szCs w:val="16"/>
              </w:rPr>
            </w:pPr>
            <w:proofErr w:type="spellStart"/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ющие</w:t>
            </w:r>
            <w:r w:rsidRPr="00846B1A">
              <w:rPr>
                <w:rFonts w:eastAsia="Times New Roman"/>
                <w:color w:val="000000"/>
                <w:spacing w:val="-10"/>
                <w:sz w:val="16"/>
                <w:szCs w:val="16"/>
              </w:rPr>
              <w:t>аффиксы</w:t>
            </w:r>
            <w:proofErr w:type="spellEnd"/>
            <w:r w:rsidRPr="00846B1A">
              <w:rPr>
                <w:rFonts w:eastAsia="Times New Roman"/>
                <w:color w:val="000000"/>
                <w:spacing w:val="-10"/>
                <w:sz w:val="16"/>
                <w:szCs w:val="16"/>
              </w:rPr>
              <w:t>.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83" w:lineRule="exact"/>
              <w:ind w:right="19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1"/>
                <w:sz w:val="16"/>
                <w:szCs w:val="16"/>
              </w:rPr>
              <w:t xml:space="preserve">Аффиксы, использующиеся для образования формы слова, называются </w:t>
            </w:r>
            <w:r w:rsidRPr="00846B1A">
              <w:rPr>
                <w:rFonts w:eastAsia="Times New Roman"/>
                <w:color w:val="000000"/>
                <w:spacing w:val="5"/>
                <w:sz w:val="16"/>
                <w:szCs w:val="16"/>
              </w:rPr>
              <w:t>формообразующими (словоизменительными). Аффиксы, которые</w:t>
            </w:r>
          </w:p>
        </w:tc>
      </w:tr>
      <w:tr w:rsidR="00E978AA" w:rsidRPr="00846B1A" w:rsidTr="00EE723D">
        <w:trPr>
          <w:trHeight w:hRule="exact" w:val="288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1"/>
                <w:sz w:val="16"/>
                <w:szCs w:val="16"/>
              </w:rPr>
              <w:t>используются при образовании нового слова, называются</w:t>
            </w:r>
          </w:p>
        </w:tc>
      </w:tr>
      <w:tr w:rsidR="00E978AA" w:rsidRPr="00846B1A" w:rsidTr="00EE723D">
        <w:trPr>
          <w:trHeight w:hRule="exact" w:val="470"/>
        </w:trPr>
        <w:tc>
          <w:tcPr>
            <w:tcW w:w="16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4"/>
                <w:sz w:val="16"/>
                <w:szCs w:val="16"/>
              </w:rPr>
              <w:t>словообразующими (словообразовательными).</w:t>
            </w:r>
          </w:p>
        </w:tc>
      </w:tr>
      <w:tr w:rsidR="00E978AA" w:rsidRPr="00846B1A" w:rsidTr="00EE723D">
        <w:trPr>
          <w:trHeight w:hRule="exact" w:val="586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right="173" w:hanging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12"/>
                <w:sz w:val="16"/>
                <w:szCs w:val="16"/>
              </w:rPr>
              <w:t xml:space="preserve">. </w:t>
            </w:r>
            <w:r w:rsidRPr="00846B1A">
              <w:rPr>
                <w:rFonts w:eastAsia="Times New Roman"/>
                <w:color w:val="000000"/>
                <w:spacing w:val="-10"/>
                <w:sz w:val="16"/>
                <w:szCs w:val="16"/>
              </w:rPr>
              <w:t>Морфология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right="11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Классификац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ия частей</w:t>
            </w:r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600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7"/>
                <w:sz w:val="16"/>
                <w:szCs w:val="16"/>
              </w:rPr>
              <w:t>1</w:t>
            </w:r>
            <w:proofErr w:type="gramStart"/>
            <w:r w:rsidRPr="00846B1A">
              <w:rPr>
                <w:color w:val="000000"/>
                <w:spacing w:val="-7"/>
                <w:sz w:val="16"/>
                <w:szCs w:val="16"/>
              </w:rPr>
              <w:t xml:space="preserve"> )</w:t>
            </w:r>
            <w:proofErr w:type="gramEnd"/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 xml:space="preserve">Самостоятельные части речи - части речи, называющие 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предметы, признаки, действия, количество, отвечающие на</w:t>
            </w:r>
          </w:p>
        </w:tc>
      </w:tr>
      <w:tr w:rsidR="00E978AA" w:rsidRPr="00846B1A" w:rsidTr="00EE723D">
        <w:trPr>
          <w:trHeight w:hRule="exact" w:val="538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9"/>
                <w:sz w:val="16"/>
                <w:szCs w:val="16"/>
              </w:rPr>
              <w:t>речи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1291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 xml:space="preserve">вопросы и являющиеся в предложении его членами. 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2) Служебные части речи - части речи, не имеющие</w:t>
            </w:r>
          </w:p>
        </w:tc>
      </w:tr>
      <w:tr w:rsidR="00E978AA" w:rsidRPr="00846B1A" w:rsidTr="00EE723D">
        <w:trPr>
          <w:trHeight w:hRule="exact" w:val="269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предметного лексического значения, не отвечающие на вопросы</w:t>
            </w:r>
            <w:proofErr w:type="gramEnd"/>
          </w:p>
        </w:tc>
      </w:tr>
      <w:tr w:rsidR="00E978AA" w:rsidRPr="00846B1A" w:rsidTr="00EE723D">
        <w:trPr>
          <w:trHeight w:hRule="exact" w:val="538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1416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и не являющиеся членами предложения. Отдельную категорию составляют междометия и</w:t>
            </w:r>
          </w:p>
        </w:tc>
      </w:tr>
      <w:tr w:rsidR="00E978AA" w:rsidRPr="00846B1A" w:rsidTr="00EE723D">
        <w:trPr>
          <w:trHeight w:hRule="exact" w:val="1286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 xml:space="preserve">звукоподражательные слова. 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Самостоятельные части речи </w:t>
            </w: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 xml:space="preserve">1 . Имя существительное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2. Имя прилагательное 3. Имя числительное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1258" w:hanging="58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Служебные части речи </w:t>
            </w:r>
            <w:r w:rsidRPr="00846B1A">
              <w:rPr>
                <w:rFonts w:eastAsia="Times New Roman"/>
                <w:color w:val="000000"/>
                <w:spacing w:val="-11"/>
                <w:sz w:val="16"/>
                <w:szCs w:val="16"/>
              </w:rPr>
              <w:t xml:space="preserve">1 . Предлог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2. Союз 3. Частица</w:t>
            </w:r>
          </w:p>
        </w:tc>
      </w:tr>
      <w:tr w:rsidR="00E978AA" w:rsidRPr="00846B1A" w:rsidTr="00EE723D">
        <w:trPr>
          <w:trHeight w:hRule="exact" w:val="259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7"/>
                <w:sz w:val="16"/>
                <w:szCs w:val="16"/>
              </w:rPr>
              <w:t xml:space="preserve">4. </w:t>
            </w: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Местоимение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269"/>
        </w:trPr>
        <w:tc>
          <w:tcPr>
            <w:tcW w:w="16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7"/>
                <w:sz w:val="16"/>
                <w:szCs w:val="16"/>
              </w:rPr>
              <w:t xml:space="preserve">5. </w:t>
            </w: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Глагол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1066"/>
        </w:trPr>
        <w:tc>
          <w:tcPr>
            <w:tcW w:w="16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right="499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5"/>
                <w:sz w:val="16"/>
                <w:szCs w:val="16"/>
              </w:rPr>
              <w:t xml:space="preserve">6.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 xml:space="preserve">Причастие 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7. Деепричастие 8. Наречие </w:t>
            </w: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9. Категория состояния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221"/>
        </w:trPr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9" w:lineRule="exact"/>
              <w:ind w:right="187" w:hanging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12"/>
                <w:sz w:val="16"/>
                <w:szCs w:val="16"/>
              </w:rPr>
              <w:t xml:space="preserve">. </w:t>
            </w:r>
            <w:r w:rsidRPr="00846B1A">
              <w:rPr>
                <w:rFonts w:eastAsia="Times New Roman"/>
                <w:color w:val="000000"/>
                <w:spacing w:val="-10"/>
                <w:sz w:val="16"/>
                <w:szCs w:val="16"/>
              </w:rPr>
              <w:t>Орфография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64" w:lineRule="exact"/>
              <w:ind w:right="14" w:hanging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 xml:space="preserve">Правописание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 xml:space="preserve">Н и НН в </w:t>
            </w:r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разных частях речи</w:t>
            </w:r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2"/>
                <w:sz w:val="16"/>
                <w:szCs w:val="16"/>
              </w:rPr>
              <w:t>Н и НН в прилагательных, образованных от существительных.</w:t>
            </w:r>
          </w:p>
        </w:tc>
      </w:tr>
      <w:tr w:rsidR="00E978AA" w:rsidRPr="00846B1A" w:rsidTr="00EE723D">
        <w:trPr>
          <w:trHeight w:hRule="exact" w:val="240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240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12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z w:val="16"/>
                <w:szCs w:val="16"/>
              </w:rPr>
              <w:t>Н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z w:val="16"/>
                <w:szCs w:val="16"/>
              </w:rPr>
              <w:t>НН</w:t>
            </w:r>
          </w:p>
        </w:tc>
      </w:tr>
      <w:tr w:rsidR="00E978AA" w:rsidRPr="00846B1A" w:rsidTr="00EE723D">
        <w:trPr>
          <w:trHeight w:hRule="exact" w:val="451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26" w:lineRule="exact"/>
              <w:ind w:left="125" w:right="538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7"/>
                <w:sz w:val="16"/>
                <w:szCs w:val="16"/>
              </w:rPr>
              <w:t xml:space="preserve">1. </w:t>
            </w: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 xml:space="preserve">Суффиксы ИН, АН, ЯН </w:t>
            </w:r>
            <w:proofErr w:type="spellStart"/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искл</w:t>
            </w:r>
            <w:proofErr w:type="spellEnd"/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 xml:space="preserve">.: </w:t>
            </w:r>
            <w:proofErr w:type="spellStart"/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оловяННый</w:t>
            </w:r>
            <w:proofErr w:type="spellEnd"/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,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8"/>
                <w:sz w:val="16"/>
                <w:szCs w:val="16"/>
              </w:rPr>
              <w:t>1 .</w:t>
            </w: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 xml:space="preserve">Основа на Н + </w:t>
            </w:r>
            <w:proofErr w:type="gramStart"/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Н</w:t>
            </w:r>
            <w:proofErr w:type="gramEnd"/>
          </w:p>
        </w:tc>
      </w:tr>
      <w:tr w:rsidR="00E978AA" w:rsidRPr="00846B1A" w:rsidTr="00EE723D">
        <w:trPr>
          <w:trHeight w:hRule="exact" w:val="221"/>
        </w:trPr>
        <w:tc>
          <w:tcPr>
            <w:tcW w:w="163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64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125"/>
              <w:rPr>
                <w:sz w:val="16"/>
                <w:szCs w:val="16"/>
              </w:rPr>
            </w:pPr>
            <w:proofErr w:type="spellStart"/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стекляННый</w:t>
            </w:r>
            <w:proofErr w:type="spellEnd"/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846B1A">
              <w:rPr>
                <w:rFonts w:eastAsia="Times New Roman"/>
                <w:color w:val="000000"/>
                <w:spacing w:val="-6"/>
                <w:sz w:val="16"/>
                <w:szCs w:val="16"/>
              </w:rPr>
              <w:t>деревяННый</w:t>
            </w:r>
            <w:proofErr w:type="spellEnd"/>
          </w:p>
        </w:tc>
        <w:tc>
          <w:tcPr>
            <w:tcW w:w="36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EE723D">
        <w:trPr>
          <w:trHeight w:hRule="exact" w:val="970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21" w:lineRule="exact"/>
              <w:ind w:left="120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5"/>
                <w:sz w:val="16"/>
                <w:szCs w:val="16"/>
              </w:rPr>
              <w:t xml:space="preserve">2. </w:t>
            </w:r>
            <w:proofErr w:type="gramStart"/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 xml:space="preserve">Прилагательные, не имеющие суффикса: юный, румяный, </w:t>
            </w:r>
            <w:r w:rsidRPr="00846B1A">
              <w:rPr>
                <w:rFonts w:eastAsia="Times New Roman"/>
                <w:color w:val="000000"/>
                <w:spacing w:val="-4"/>
                <w:sz w:val="16"/>
                <w:szCs w:val="16"/>
              </w:rPr>
              <w:t xml:space="preserve">синий, зеленый, пряный,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>свиной, фазаний.</w:t>
            </w:r>
            <w:proofErr w:type="gramEnd"/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221" w:lineRule="exact"/>
              <w:ind w:right="379" w:firstLine="34"/>
              <w:rPr>
                <w:sz w:val="16"/>
                <w:szCs w:val="16"/>
              </w:rPr>
            </w:pPr>
            <w:r w:rsidRPr="00846B1A">
              <w:rPr>
                <w:color w:val="000000"/>
                <w:spacing w:val="-5"/>
                <w:sz w:val="16"/>
                <w:szCs w:val="16"/>
              </w:rPr>
              <w:t xml:space="preserve">2. </w:t>
            </w:r>
            <w:r w:rsidRPr="00846B1A">
              <w:rPr>
                <w:rFonts w:eastAsia="Times New Roman"/>
                <w:color w:val="000000"/>
                <w:spacing w:val="-5"/>
                <w:sz w:val="16"/>
                <w:szCs w:val="16"/>
              </w:rPr>
              <w:t xml:space="preserve">Суффиксы ОНИ, ЕНН </w:t>
            </w:r>
            <w:proofErr w:type="spellStart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>искл</w:t>
            </w:r>
            <w:proofErr w:type="spellEnd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 xml:space="preserve">.: </w:t>
            </w:r>
            <w:proofErr w:type="gramStart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>ветреный</w:t>
            </w:r>
            <w:proofErr w:type="gramEnd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 xml:space="preserve"> (НО </w:t>
            </w:r>
            <w:proofErr w:type="spellStart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>БЕЗветренный</w:t>
            </w:r>
            <w:proofErr w:type="spellEnd"/>
            <w:r w:rsidRPr="00846B1A">
              <w:rPr>
                <w:rFonts w:eastAsia="Times New Roman"/>
                <w:color w:val="000000"/>
                <w:spacing w:val="-3"/>
                <w:sz w:val="16"/>
                <w:szCs w:val="16"/>
              </w:rPr>
              <w:t>)</w:t>
            </w:r>
          </w:p>
        </w:tc>
      </w:tr>
      <w:tr w:rsidR="00E978AA" w:rsidRPr="00846B1A" w:rsidTr="00EE723D">
        <w:trPr>
          <w:trHeight w:hRule="exact" w:val="883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spacing w:line="446" w:lineRule="exact"/>
              <w:ind w:right="1296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3"/>
                <w:sz w:val="16"/>
                <w:szCs w:val="16"/>
              </w:rPr>
              <w:t>В кратких прилагательных столько Н, сколько в полных</w:t>
            </w:r>
            <w:proofErr w:type="gramStart"/>
            <w:r w:rsidRPr="00846B1A">
              <w:rPr>
                <w:rFonts w:eastAsia="Times New Roman"/>
                <w:color w:val="000000"/>
                <w:spacing w:val="3"/>
                <w:sz w:val="16"/>
                <w:szCs w:val="16"/>
              </w:rPr>
              <w:t xml:space="preserve"> !</w:t>
            </w:r>
            <w:proofErr w:type="gramEnd"/>
            <w:r w:rsidRPr="00846B1A">
              <w:rPr>
                <w:rFonts w:eastAsia="Times New Roman"/>
                <w:color w:val="000000"/>
                <w:spacing w:val="3"/>
                <w:sz w:val="16"/>
                <w:szCs w:val="16"/>
              </w:rPr>
              <w:t xml:space="preserve"> НН и Н в причастиях и отглагольных прилагательных.</w:t>
            </w:r>
          </w:p>
        </w:tc>
      </w:tr>
      <w:tr w:rsidR="00E978AA" w:rsidRPr="00846B1A" w:rsidTr="00EE723D">
        <w:trPr>
          <w:trHeight w:hRule="exact" w:val="259"/>
        </w:trPr>
        <w:tc>
          <w:tcPr>
            <w:tcW w:w="16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  <w:p w:rsidR="00E978AA" w:rsidRPr="00846B1A" w:rsidRDefault="00E978AA" w:rsidP="00EE723D">
            <w:pPr>
              <w:rPr>
                <w:sz w:val="16"/>
                <w:szCs w:val="16"/>
              </w:rPr>
            </w:pPr>
          </w:p>
        </w:tc>
        <w:tc>
          <w:tcPr>
            <w:tcW w:w="6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E978AA" w:rsidRPr="00846B1A" w:rsidRDefault="00E978AA" w:rsidP="00E978AA">
      <w:pPr>
        <w:rPr>
          <w:sz w:val="16"/>
          <w:szCs w:val="16"/>
        </w:rPr>
        <w:sectPr w:rsidR="00E978AA" w:rsidRPr="00846B1A">
          <w:pgSz w:w="11909" w:h="16834"/>
          <w:pgMar w:top="1440" w:right="1255" w:bottom="360" w:left="727" w:header="720" w:footer="720" w:gutter="0"/>
          <w:cols w:space="60"/>
          <w:noEndnote/>
        </w:sectPr>
      </w:pPr>
    </w:p>
    <w:p w:rsidR="00E978AA" w:rsidRPr="00846B1A" w:rsidRDefault="00E978AA" w:rsidP="00E978AA">
      <w:pPr>
        <w:shd w:val="clear" w:color="auto" w:fill="FFFFFF"/>
        <w:spacing w:before="341"/>
        <w:rPr>
          <w:sz w:val="16"/>
          <w:szCs w:val="16"/>
        </w:rPr>
      </w:pPr>
      <w:r w:rsidRPr="00846B1A">
        <w:rPr>
          <w:rFonts w:eastAsia="Times New Roman"/>
          <w:b/>
          <w:bCs/>
          <w:color w:val="000000"/>
          <w:spacing w:val="-10"/>
          <w:sz w:val="16"/>
          <w:szCs w:val="16"/>
        </w:rPr>
        <w:lastRenderedPageBreak/>
        <w:t>Запомнить:</w:t>
      </w:r>
    </w:p>
    <w:p w:rsidR="00E978AA" w:rsidRPr="00846B1A" w:rsidRDefault="00E978AA" w:rsidP="00E978AA">
      <w:pPr>
        <w:shd w:val="clear" w:color="auto" w:fill="FFFFFF"/>
        <w:spacing w:line="317" w:lineRule="exact"/>
        <w:rPr>
          <w:sz w:val="16"/>
          <w:szCs w:val="16"/>
        </w:rPr>
      </w:pPr>
      <w:r w:rsidRPr="00846B1A">
        <w:rPr>
          <w:sz w:val="16"/>
          <w:szCs w:val="16"/>
        </w:rPr>
        <w:br w:type="column"/>
      </w:r>
      <w:proofErr w:type="gramStart"/>
      <w:r w:rsidRPr="00846B1A">
        <w:rPr>
          <w:rFonts w:eastAsia="Times New Roman"/>
          <w:color w:val="000000"/>
          <w:spacing w:val="-6"/>
          <w:sz w:val="16"/>
          <w:szCs w:val="16"/>
        </w:rPr>
        <w:lastRenderedPageBreak/>
        <w:t xml:space="preserve">ГОР, КЛОН, ТВОР, ЗАР, ПЛАВ </w:t>
      </w:r>
      <w:r w:rsidRPr="00846B1A">
        <w:rPr>
          <w:rFonts w:eastAsia="Times New Roman"/>
          <w:color w:val="000000"/>
          <w:spacing w:val="-7"/>
          <w:sz w:val="16"/>
          <w:szCs w:val="16"/>
        </w:rPr>
        <w:t>(</w:t>
      </w:r>
      <w:proofErr w:type="spellStart"/>
      <w:r w:rsidRPr="00846B1A">
        <w:rPr>
          <w:rFonts w:eastAsia="Times New Roman"/>
          <w:color w:val="000000"/>
          <w:spacing w:val="-7"/>
          <w:sz w:val="16"/>
          <w:szCs w:val="16"/>
        </w:rPr>
        <w:t>искл</w:t>
      </w:r>
      <w:proofErr w:type="spellEnd"/>
      <w:r w:rsidRPr="00846B1A">
        <w:rPr>
          <w:rFonts w:eastAsia="Times New Roman"/>
          <w:color w:val="000000"/>
          <w:spacing w:val="-7"/>
          <w:sz w:val="16"/>
          <w:szCs w:val="16"/>
        </w:rPr>
        <w:t>.: зоревать, выгарки, утварь, пловец, пловчиха, плывун)</w:t>
      </w:r>
      <w:proofErr w:type="gramEnd"/>
    </w:p>
    <w:p w:rsidR="00E978AA" w:rsidRPr="00846B1A" w:rsidRDefault="00E978AA" w:rsidP="00E978AA">
      <w:pPr>
        <w:shd w:val="clear" w:color="auto" w:fill="FFFFFF"/>
        <w:spacing w:line="317" w:lineRule="exact"/>
        <w:rPr>
          <w:sz w:val="16"/>
          <w:szCs w:val="16"/>
        </w:rPr>
        <w:sectPr w:rsidR="00E978AA" w:rsidRPr="00846B1A">
          <w:pgSz w:w="11909" w:h="16834"/>
          <w:pgMar w:top="1440" w:right="1536" w:bottom="720" w:left="926" w:header="720" w:footer="720" w:gutter="0"/>
          <w:cols w:num="2" w:space="720" w:equalWidth="0">
            <w:col w:w="1238" w:space="2832"/>
            <w:col w:w="5376"/>
          </w:cols>
          <w:noEndnote/>
        </w:sectPr>
      </w:pPr>
    </w:p>
    <w:p w:rsidR="00E978AA" w:rsidRPr="00846B1A" w:rsidRDefault="00E978AA" w:rsidP="00E978AA">
      <w:pPr>
        <w:spacing w:before="24"/>
        <w:rPr>
          <w:sz w:val="16"/>
          <w:szCs w:val="16"/>
        </w:rPr>
      </w:pPr>
    </w:p>
    <w:p w:rsidR="00E978AA" w:rsidRPr="00846B1A" w:rsidRDefault="00E978AA" w:rsidP="00E978AA">
      <w:pPr>
        <w:spacing w:before="24"/>
        <w:rPr>
          <w:sz w:val="16"/>
          <w:szCs w:val="16"/>
        </w:rPr>
        <w:sectPr w:rsidR="00E978AA" w:rsidRPr="00846B1A">
          <w:type w:val="continuous"/>
          <w:pgSz w:w="11909" w:h="16834"/>
          <w:pgMar w:top="1440" w:right="998" w:bottom="720" w:left="926" w:header="720" w:footer="720" w:gutter="0"/>
          <w:cols w:space="60"/>
          <w:noEndnote/>
        </w:sectPr>
      </w:pPr>
    </w:p>
    <w:p w:rsidR="00E978AA" w:rsidRPr="00846B1A" w:rsidRDefault="00E978AA" w:rsidP="00E978AA">
      <w:pPr>
        <w:shd w:val="clear" w:color="auto" w:fill="FFFFFF"/>
        <w:spacing w:before="34" w:line="278" w:lineRule="exact"/>
        <w:rPr>
          <w:sz w:val="16"/>
          <w:szCs w:val="16"/>
        </w:rPr>
      </w:pPr>
      <w:r w:rsidRPr="00846B1A">
        <w:rPr>
          <w:rFonts w:eastAsia="Times New Roman"/>
          <w:b/>
          <w:bCs/>
          <w:color w:val="000000"/>
          <w:spacing w:val="-8"/>
          <w:sz w:val="16"/>
          <w:szCs w:val="16"/>
          <w:u w:val="single"/>
        </w:rPr>
        <w:lastRenderedPageBreak/>
        <w:t>От последующего согласного корня:</w:t>
      </w:r>
    </w:p>
    <w:p w:rsidR="00E978AA" w:rsidRPr="00846B1A" w:rsidRDefault="00E978AA" w:rsidP="00E978AA">
      <w:pPr>
        <w:shd w:val="clear" w:color="auto" w:fill="FFFFFF"/>
        <w:spacing w:before="398"/>
        <w:ind w:left="5"/>
        <w:rPr>
          <w:sz w:val="16"/>
          <w:szCs w:val="16"/>
        </w:rPr>
      </w:pPr>
      <w:r w:rsidRPr="00846B1A">
        <w:rPr>
          <w:rFonts w:eastAsia="Times New Roman"/>
          <w:b/>
          <w:bCs/>
          <w:color w:val="000000"/>
          <w:spacing w:val="-10"/>
          <w:sz w:val="16"/>
          <w:szCs w:val="16"/>
          <w:u w:val="single"/>
        </w:rPr>
        <w:t>От суффикса</w:t>
      </w:r>
      <w:proofErr w:type="gramStart"/>
      <w:r w:rsidRPr="00846B1A">
        <w:rPr>
          <w:rFonts w:eastAsia="Times New Roman"/>
          <w:b/>
          <w:bCs/>
          <w:color w:val="000000"/>
          <w:spacing w:val="-10"/>
          <w:sz w:val="16"/>
          <w:szCs w:val="16"/>
          <w:u w:val="single"/>
        </w:rPr>
        <w:t xml:space="preserve"> А</w:t>
      </w:r>
      <w:proofErr w:type="gramEnd"/>
      <w:r w:rsidRPr="00846B1A">
        <w:rPr>
          <w:rFonts w:eastAsia="Times New Roman"/>
          <w:b/>
          <w:bCs/>
          <w:color w:val="000000"/>
          <w:spacing w:val="-10"/>
          <w:sz w:val="16"/>
          <w:szCs w:val="16"/>
          <w:u w:val="single"/>
        </w:rPr>
        <w:t>:</w:t>
      </w:r>
    </w:p>
    <w:p w:rsidR="00E978AA" w:rsidRPr="00846B1A" w:rsidRDefault="00E978AA" w:rsidP="00E978AA">
      <w:pPr>
        <w:shd w:val="clear" w:color="auto" w:fill="FFFFFF"/>
        <w:spacing w:line="317" w:lineRule="exact"/>
        <w:rPr>
          <w:sz w:val="16"/>
          <w:szCs w:val="16"/>
        </w:rPr>
      </w:pPr>
      <w:r w:rsidRPr="00846B1A">
        <w:rPr>
          <w:sz w:val="16"/>
          <w:szCs w:val="16"/>
        </w:rPr>
        <w:br w:type="column"/>
      </w:r>
      <w:proofErr w:type="spellStart"/>
      <w:r w:rsidRPr="00846B1A">
        <w:rPr>
          <w:rFonts w:eastAsia="Times New Roman"/>
          <w:color w:val="000000"/>
          <w:spacing w:val="-4"/>
          <w:sz w:val="16"/>
          <w:szCs w:val="16"/>
        </w:rPr>
        <w:lastRenderedPageBreak/>
        <w:t>раСТ</w:t>
      </w:r>
      <w:proofErr w:type="spellEnd"/>
      <w:r w:rsidRPr="00846B1A">
        <w:rPr>
          <w:rFonts w:eastAsia="Times New Roman"/>
          <w:color w:val="000000"/>
          <w:spacing w:val="-4"/>
          <w:sz w:val="16"/>
          <w:szCs w:val="16"/>
        </w:rPr>
        <w:t xml:space="preserve">, </w:t>
      </w:r>
      <w:proofErr w:type="spellStart"/>
      <w:r w:rsidRPr="00846B1A">
        <w:rPr>
          <w:rFonts w:eastAsia="Times New Roman"/>
          <w:color w:val="000000"/>
          <w:spacing w:val="-4"/>
          <w:sz w:val="16"/>
          <w:szCs w:val="16"/>
        </w:rPr>
        <w:t>раЩ</w:t>
      </w:r>
      <w:proofErr w:type="spellEnd"/>
      <w:r w:rsidRPr="00846B1A">
        <w:rPr>
          <w:rFonts w:eastAsia="Times New Roman"/>
          <w:color w:val="000000"/>
          <w:spacing w:val="-4"/>
          <w:sz w:val="16"/>
          <w:szCs w:val="16"/>
        </w:rPr>
        <w:t xml:space="preserve">, </w:t>
      </w:r>
      <w:proofErr w:type="spellStart"/>
      <w:r w:rsidRPr="00846B1A">
        <w:rPr>
          <w:rFonts w:eastAsia="Times New Roman"/>
          <w:color w:val="000000"/>
          <w:spacing w:val="-4"/>
          <w:sz w:val="16"/>
          <w:szCs w:val="16"/>
        </w:rPr>
        <w:t>роСискл</w:t>
      </w:r>
      <w:proofErr w:type="spellEnd"/>
      <w:r w:rsidRPr="00846B1A">
        <w:rPr>
          <w:rFonts w:eastAsia="Times New Roman"/>
          <w:color w:val="000000"/>
          <w:spacing w:val="-4"/>
          <w:sz w:val="16"/>
          <w:szCs w:val="16"/>
        </w:rPr>
        <w:t>.: росток, отрасль, Ростислав,</w:t>
      </w:r>
    </w:p>
    <w:p w:rsidR="00E978AA" w:rsidRPr="00846B1A" w:rsidRDefault="00E978AA" w:rsidP="00E978AA">
      <w:pPr>
        <w:shd w:val="clear" w:color="auto" w:fill="FFFFFF"/>
        <w:spacing w:line="317" w:lineRule="exact"/>
        <w:ind w:left="5"/>
        <w:rPr>
          <w:sz w:val="16"/>
          <w:szCs w:val="16"/>
        </w:rPr>
      </w:pPr>
      <w:r w:rsidRPr="00846B1A">
        <w:rPr>
          <w:rFonts w:eastAsia="Times New Roman"/>
          <w:color w:val="000000"/>
          <w:spacing w:val="-5"/>
          <w:sz w:val="16"/>
          <w:szCs w:val="16"/>
        </w:rPr>
        <w:t>Ростов, ростовщик</w:t>
      </w:r>
    </w:p>
    <w:p w:rsidR="00E978AA" w:rsidRPr="00846B1A" w:rsidRDefault="00E978AA" w:rsidP="00E978AA">
      <w:pPr>
        <w:shd w:val="clear" w:color="auto" w:fill="FFFFFF"/>
        <w:tabs>
          <w:tab w:val="left" w:pos="2136"/>
        </w:tabs>
        <w:spacing w:line="317" w:lineRule="exact"/>
        <w:ind w:left="10"/>
        <w:rPr>
          <w:sz w:val="16"/>
          <w:szCs w:val="16"/>
        </w:rPr>
      </w:pPr>
      <w:proofErr w:type="spellStart"/>
      <w:r w:rsidRPr="00846B1A">
        <w:rPr>
          <w:rFonts w:eastAsia="Times New Roman"/>
          <w:color w:val="000000"/>
          <w:spacing w:val="-6"/>
          <w:sz w:val="16"/>
          <w:szCs w:val="16"/>
        </w:rPr>
        <w:t>скаК</w:t>
      </w:r>
      <w:proofErr w:type="spellEnd"/>
      <w:r w:rsidRPr="00846B1A">
        <w:rPr>
          <w:rFonts w:eastAsia="Times New Roman"/>
          <w:color w:val="000000"/>
          <w:spacing w:val="-6"/>
          <w:sz w:val="16"/>
          <w:szCs w:val="16"/>
        </w:rPr>
        <w:t xml:space="preserve">, </w:t>
      </w:r>
      <w:proofErr w:type="spellStart"/>
      <w:r w:rsidRPr="00846B1A">
        <w:rPr>
          <w:rFonts w:eastAsia="Times New Roman"/>
          <w:color w:val="000000"/>
          <w:spacing w:val="-6"/>
          <w:sz w:val="16"/>
          <w:szCs w:val="16"/>
        </w:rPr>
        <w:t>скоЧ</w:t>
      </w:r>
      <w:proofErr w:type="spellEnd"/>
      <w:r w:rsidRPr="00846B1A">
        <w:rPr>
          <w:rFonts w:eastAsia="Times New Roman"/>
          <w:color w:val="000000"/>
          <w:sz w:val="16"/>
          <w:szCs w:val="16"/>
        </w:rPr>
        <w:tab/>
      </w:r>
      <w:proofErr w:type="spellStart"/>
      <w:r w:rsidRPr="00846B1A">
        <w:rPr>
          <w:rFonts w:eastAsia="Times New Roman"/>
          <w:color w:val="000000"/>
          <w:spacing w:val="-5"/>
          <w:sz w:val="16"/>
          <w:szCs w:val="16"/>
        </w:rPr>
        <w:t>искл</w:t>
      </w:r>
      <w:proofErr w:type="spellEnd"/>
      <w:r w:rsidRPr="00846B1A">
        <w:rPr>
          <w:rFonts w:eastAsia="Times New Roman"/>
          <w:color w:val="000000"/>
          <w:spacing w:val="-5"/>
          <w:sz w:val="16"/>
          <w:szCs w:val="16"/>
        </w:rPr>
        <w:t>.: скачу, скачок</w:t>
      </w:r>
    </w:p>
    <w:p w:rsidR="00E978AA" w:rsidRPr="00846B1A" w:rsidRDefault="00E978AA" w:rsidP="00E978AA">
      <w:pPr>
        <w:shd w:val="clear" w:color="auto" w:fill="FFFFFF"/>
        <w:spacing w:before="5" w:line="317" w:lineRule="exact"/>
        <w:ind w:left="10"/>
        <w:rPr>
          <w:sz w:val="16"/>
          <w:szCs w:val="16"/>
        </w:rPr>
      </w:pPr>
      <w:proofErr w:type="spellStart"/>
      <w:r w:rsidRPr="00846B1A">
        <w:rPr>
          <w:rFonts w:eastAsia="Times New Roman"/>
          <w:color w:val="000000"/>
          <w:spacing w:val="-3"/>
          <w:sz w:val="16"/>
          <w:szCs w:val="16"/>
        </w:rPr>
        <w:t>бирА</w:t>
      </w:r>
      <w:proofErr w:type="spell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- </w:t>
      </w:r>
      <w:proofErr w:type="spellStart"/>
      <w:r w:rsidRPr="00846B1A">
        <w:rPr>
          <w:rFonts w:eastAsia="Times New Roman"/>
          <w:color w:val="000000"/>
          <w:spacing w:val="-3"/>
          <w:sz w:val="16"/>
          <w:szCs w:val="16"/>
        </w:rPr>
        <w:t>бердирА</w:t>
      </w:r>
      <w:proofErr w:type="spell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- </w:t>
      </w:r>
      <w:proofErr w:type="spellStart"/>
      <w:proofErr w:type="gramStart"/>
      <w:r w:rsidRPr="00846B1A">
        <w:rPr>
          <w:rFonts w:eastAsia="Times New Roman"/>
          <w:color w:val="000000"/>
          <w:spacing w:val="-3"/>
          <w:sz w:val="16"/>
          <w:szCs w:val="16"/>
        </w:rPr>
        <w:t>дер</w:t>
      </w:r>
      <w:proofErr w:type="spellEnd"/>
      <w:proofErr w:type="gram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proofErr w:type="spellStart"/>
      <w:r w:rsidRPr="00846B1A">
        <w:rPr>
          <w:rFonts w:eastAsia="Times New Roman"/>
          <w:color w:val="000000"/>
          <w:spacing w:val="-3"/>
          <w:sz w:val="16"/>
          <w:szCs w:val="16"/>
        </w:rPr>
        <w:t>мирА</w:t>
      </w:r>
      <w:proofErr w:type="spell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- мер </w:t>
      </w:r>
      <w:proofErr w:type="spellStart"/>
      <w:r w:rsidRPr="00846B1A">
        <w:rPr>
          <w:rFonts w:eastAsia="Times New Roman"/>
          <w:color w:val="000000"/>
          <w:spacing w:val="-3"/>
          <w:sz w:val="16"/>
          <w:szCs w:val="16"/>
        </w:rPr>
        <w:t>пирА</w:t>
      </w:r>
      <w:proofErr w:type="spell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- пер </w:t>
      </w:r>
      <w:proofErr w:type="spellStart"/>
      <w:r w:rsidRPr="00846B1A">
        <w:rPr>
          <w:rFonts w:eastAsia="Times New Roman"/>
          <w:color w:val="000000"/>
          <w:spacing w:val="-3"/>
          <w:sz w:val="16"/>
          <w:szCs w:val="16"/>
        </w:rPr>
        <w:t>тирА</w:t>
      </w:r>
      <w:proofErr w:type="spellEnd"/>
      <w:r w:rsidRPr="00846B1A">
        <w:rPr>
          <w:rFonts w:eastAsia="Times New Roman"/>
          <w:color w:val="000000"/>
          <w:spacing w:val="-3"/>
          <w:sz w:val="16"/>
          <w:szCs w:val="16"/>
        </w:rPr>
        <w:t xml:space="preserve"> - тер </w:t>
      </w:r>
      <w:proofErr w:type="spellStart"/>
      <w:r w:rsidRPr="00846B1A">
        <w:rPr>
          <w:rFonts w:eastAsia="Times New Roman"/>
          <w:color w:val="000000"/>
          <w:spacing w:val="-1"/>
          <w:sz w:val="16"/>
          <w:szCs w:val="16"/>
        </w:rPr>
        <w:t>блистА</w:t>
      </w:r>
      <w:proofErr w:type="spellEnd"/>
      <w:r w:rsidRPr="00846B1A">
        <w:rPr>
          <w:rFonts w:eastAsia="Times New Roman"/>
          <w:color w:val="000000"/>
          <w:spacing w:val="-1"/>
          <w:sz w:val="16"/>
          <w:szCs w:val="16"/>
        </w:rPr>
        <w:t xml:space="preserve"> - блеет, </w:t>
      </w:r>
      <w:proofErr w:type="spellStart"/>
      <w:r w:rsidRPr="00846B1A">
        <w:rPr>
          <w:rFonts w:eastAsia="Times New Roman"/>
          <w:color w:val="000000"/>
          <w:spacing w:val="-1"/>
          <w:sz w:val="16"/>
          <w:szCs w:val="16"/>
        </w:rPr>
        <w:t>жигА</w:t>
      </w:r>
      <w:proofErr w:type="spellEnd"/>
      <w:r w:rsidRPr="00846B1A">
        <w:rPr>
          <w:rFonts w:eastAsia="Times New Roman"/>
          <w:color w:val="000000"/>
          <w:spacing w:val="-1"/>
          <w:sz w:val="16"/>
          <w:szCs w:val="16"/>
        </w:rPr>
        <w:t xml:space="preserve"> - жег, </w:t>
      </w:r>
      <w:proofErr w:type="spellStart"/>
      <w:r w:rsidRPr="00846B1A">
        <w:rPr>
          <w:rFonts w:eastAsia="Times New Roman"/>
          <w:color w:val="000000"/>
          <w:spacing w:val="-1"/>
          <w:sz w:val="16"/>
          <w:szCs w:val="16"/>
        </w:rPr>
        <w:t>стилА</w:t>
      </w:r>
      <w:proofErr w:type="spellEnd"/>
      <w:r w:rsidRPr="00846B1A">
        <w:rPr>
          <w:rFonts w:eastAsia="Times New Roman"/>
          <w:color w:val="000000"/>
          <w:spacing w:val="-1"/>
          <w:sz w:val="16"/>
          <w:szCs w:val="16"/>
        </w:rPr>
        <w:t xml:space="preserve"> - стел, </w:t>
      </w:r>
      <w:proofErr w:type="spellStart"/>
      <w:r w:rsidRPr="00846B1A">
        <w:rPr>
          <w:rFonts w:eastAsia="Times New Roman"/>
          <w:color w:val="000000"/>
          <w:spacing w:val="-1"/>
          <w:sz w:val="16"/>
          <w:szCs w:val="16"/>
        </w:rPr>
        <w:t>читА</w:t>
      </w:r>
      <w:proofErr w:type="spellEnd"/>
      <w:r w:rsidRPr="00846B1A">
        <w:rPr>
          <w:rFonts w:eastAsia="Times New Roman"/>
          <w:color w:val="000000"/>
          <w:spacing w:val="-1"/>
          <w:sz w:val="16"/>
          <w:szCs w:val="16"/>
        </w:rPr>
        <w:t xml:space="preserve"> - чет </w:t>
      </w:r>
      <w:r w:rsidRPr="00846B1A">
        <w:rPr>
          <w:rFonts w:eastAsia="Times New Roman"/>
          <w:color w:val="000000"/>
          <w:spacing w:val="-5"/>
          <w:sz w:val="16"/>
          <w:szCs w:val="16"/>
        </w:rPr>
        <w:t>(</w:t>
      </w:r>
      <w:proofErr w:type="spellStart"/>
      <w:r w:rsidRPr="00846B1A">
        <w:rPr>
          <w:rFonts w:eastAsia="Times New Roman"/>
          <w:color w:val="000000"/>
          <w:spacing w:val="-5"/>
          <w:sz w:val="16"/>
          <w:szCs w:val="16"/>
        </w:rPr>
        <w:t>искл</w:t>
      </w:r>
      <w:proofErr w:type="spellEnd"/>
      <w:r w:rsidRPr="00846B1A">
        <w:rPr>
          <w:rFonts w:eastAsia="Times New Roman"/>
          <w:color w:val="000000"/>
          <w:spacing w:val="-5"/>
          <w:sz w:val="16"/>
          <w:szCs w:val="16"/>
        </w:rPr>
        <w:t xml:space="preserve">. сочетать, сочетание) </w:t>
      </w:r>
      <w:proofErr w:type="spellStart"/>
      <w:r w:rsidRPr="00846B1A">
        <w:rPr>
          <w:rFonts w:eastAsia="Times New Roman"/>
          <w:color w:val="000000"/>
          <w:spacing w:val="2"/>
          <w:sz w:val="16"/>
          <w:szCs w:val="16"/>
        </w:rPr>
        <w:t>касА</w:t>
      </w:r>
      <w:proofErr w:type="spellEnd"/>
      <w:r w:rsidRPr="00846B1A">
        <w:rPr>
          <w:rFonts w:eastAsia="Times New Roman"/>
          <w:color w:val="000000"/>
          <w:spacing w:val="2"/>
          <w:sz w:val="16"/>
          <w:szCs w:val="16"/>
        </w:rPr>
        <w:t xml:space="preserve"> - кос,    </w:t>
      </w:r>
      <w:proofErr w:type="spellStart"/>
      <w:r w:rsidRPr="00846B1A">
        <w:rPr>
          <w:rFonts w:eastAsia="Times New Roman"/>
          <w:color w:val="000000"/>
          <w:spacing w:val="2"/>
          <w:sz w:val="16"/>
          <w:szCs w:val="16"/>
        </w:rPr>
        <w:t>лагА</w:t>
      </w:r>
      <w:proofErr w:type="spellEnd"/>
      <w:r w:rsidRPr="00846B1A">
        <w:rPr>
          <w:rFonts w:eastAsia="Times New Roman"/>
          <w:color w:val="000000"/>
          <w:spacing w:val="2"/>
          <w:sz w:val="16"/>
          <w:szCs w:val="16"/>
        </w:rPr>
        <w:t xml:space="preserve"> - лож</w:t>
      </w:r>
    </w:p>
    <w:p w:rsidR="00E978AA" w:rsidRPr="00846B1A" w:rsidRDefault="00E978AA" w:rsidP="00E978AA">
      <w:pPr>
        <w:shd w:val="clear" w:color="auto" w:fill="FFFFFF"/>
        <w:spacing w:before="5" w:line="317" w:lineRule="exact"/>
        <w:ind w:left="10"/>
        <w:rPr>
          <w:sz w:val="16"/>
          <w:szCs w:val="16"/>
        </w:rPr>
        <w:sectPr w:rsidR="00E978AA" w:rsidRPr="00846B1A">
          <w:type w:val="continuous"/>
          <w:pgSz w:w="11909" w:h="16834"/>
          <w:pgMar w:top="1440" w:right="998" w:bottom="720" w:left="926" w:header="720" w:footer="720" w:gutter="0"/>
          <w:cols w:num="2" w:space="720" w:equalWidth="0">
            <w:col w:w="3148" w:space="917"/>
            <w:col w:w="5918"/>
          </w:cols>
          <w:noEndnote/>
        </w:sectPr>
      </w:pPr>
    </w:p>
    <w:p w:rsidR="00E978AA" w:rsidRPr="00846B1A" w:rsidRDefault="00E978AA" w:rsidP="00E978AA">
      <w:pPr>
        <w:spacing w:before="34"/>
        <w:rPr>
          <w:sz w:val="16"/>
          <w:szCs w:val="16"/>
        </w:rPr>
      </w:pPr>
    </w:p>
    <w:p w:rsidR="00E978AA" w:rsidRPr="00846B1A" w:rsidRDefault="00E978AA" w:rsidP="00E978AA">
      <w:pPr>
        <w:spacing w:before="34"/>
        <w:rPr>
          <w:sz w:val="16"/>
          <w:szCs w:val="16"/>
        </w:rPr>
        <w:sectPr w:rsidR="00E978AA" w:rsidRPr="00846B1A">
          <w:type w:val="continuous"/>
          <w:pgSz w:w="11909" w:h="16834"/>
          <w:pgMar w:top="1440" w:right="1032" w:bottom="720" w:left="926" w:header="720" w:footer="720" w:gutter="0"/>
          <w:cols w:space="60"/>
          <w:noEndnote/>
        </w:sectPr>
      </w:pPr>
    </w:p>
    <w:p w:rsidR="00E978AA" w:rsidRPr="00846B1A" w:rsidRDefault="00E978AA" w:rsidP="00E978AA">
      <w:pPr>
        <w:shd w:val="clear" w:color="auto" w:fill="FFFFFF"/>
        <w:spacing w:before="29"/>
        <w:rPr>
          <w:sz w:val="16"/>
          <w:szCs w:val="16"/>
        </w:rPr>
      </w:pPr>
      <w:r w:rsidRPr="00846B1A">
        <w:rPr>
          <w:rFonts w:eastAsia="Times New Roman"/>
          <w:b/>
          <w:bCs/>
          <w:color w:val="000000"/>
          <w:spacing w:val="-10"/>
          <w:sz w:val="16"/>
          <w:szCs w:val="16"/>
        </w:rPr>
        <w:lastRenderedPageBreak/>
        <w:t>От значения:</w:t>
      </w:r>
    </w:p>
    <w:p w:rsidR="00E978AA" w:rsidRPr="00846B1A" w:rsidRDefault="00E978AA" w:rsidP="00E978AA">
      <w:pPr>
        <w:shd w:val="clear" w:color="auto" w:fill="FFFFFF"/>
        <w:spacing w:line="317" w:lineRule="exact"/>
        <w:ind w:left="5"/>
        <w:rPr>
          <w:sz w:val="16"/>
          <w:szCs w:val="16"/>
        </w:rPr>
      </w:pPr>
      <w:r w:rsidRPr="00846B1A">
        <w:rPr>
          <w:sz w:val="16"/>
          <w:szCs w:val="16"/>
        </w:rPr>
        <w:br w:type="column"/>
      </w:r>
      <w:r w:rsidRPr="00846B1A">
        <w:rPr>
          <w:rFonts w:eastAsia="Times New Roman"/>
          <w:color w:val="000000"/>
          <w:spacing w:val="-6"/>
          <w:sz w:val="16"/>
          <w:szCs w:val="16"/>
        </w:rPr>
        <w:lastRenderedPageBreak/>
        <w:t>мак - мок (А - «погружать в жидкость», О - «пропускать, впитывать жидкость»);</w:t>
      </w:r>
    </w:p>
    <w:p w:rsidR="00E978AA" w:rsidRPr="00846B1A" w:rsidRDefault="00E978AA" w:rsidP="00E978AA">
      <w:pPr>
        <w:shd w:val="clear" w:color="auto" w:fill="FFFFFF"/>
        <w:spacing w:line="317" w:lineRule="exact"/>
        <w:ind w:left="10"/>
        <w:rPr>
          <w:sz w:val="16"/>
          <w:szCs w:val="16"/>
        </w:rPr>
      </w:pPr>
      <w:proofErr w:type="spellStart"/>
      <w:r w:rsidRPr="00846B1A">
        <w:rPr>
          <w:rFonts w:eastAsia="Times New Roman"/>
          <w:color w:val="000000"/>
          <w:spacing w:val="-5"/>
          <w:sz w:val="16"/>
          <w:szCs w:val="16"/>
        </w:rPr>
        <w:t>равн</w:t>
      </w:r>
      <w:proofErr w:type="spellEnd"/>
      <w:r w:rsidRPr="00846B1A">
        <w:rPr>
          <w:rFonts w:eastAsia="Times New Roman"/>
          <w:color w:val="000000"/>
          <w:spacing w:val="-5"/>
          <w:sz w:val="16"/>
          <w:szCs w:val="16"/>
        </w:rPr>
        <w:t xml:space="preserve"> - </w:t>
      </w:r>
      <w:proofErr w:type="spellStart"/>
      <w:r w:rsidRPr="00846B1A">
        <w:rPr>
          <w:rFonts w:eastAsia="Times New Roman"/>
          <w:color w:val="000000"/>
          <w:spacing w:val="-5"/>
          <w:sz w:val="16"/>
          <w:szCs w:val="16"/>
        </w:rPr>
        <w:t>ровн</w:t>
      </w:r>
      <w:proofErr w:type="spellEnd"/>
      <w:r w:rsidRPr="00846B1A">
        <w:rPr>
          <w:rFonts w:eastAsia="Times New Roman"/>
          <w:color w:val="000000"/>
          <w:spacing w:val="-5"/>
          <w:sz w:val="16"/>
          <w:szCs w:val="16"/>
        </w:rPr>
        <w:t xml:space="preserve"> (А - «равный, одинаковый», О - «прямой, </w:t>
      </w:r>
      <w:r w:rsidRPr="00846B1A">
        <w:rPr>
          <w:rFonts w:eastAsia="Times New Roman"/>
          <w:color w:val="000000"/>
          <w:spacing w:val="-6"/>
          <w:sz w:val="16"/>
          <w:szCs w:val="16"/>
        </w:rPr>
        <w:t>гладкий, ровный»)</w:t>
      </w:r>
    </w:p>
    <w:p w:rsidR="00E978AA" w:rsidRPr="00846B1A" w:rsidRDefault="00E978AA" w:rsidP="00E978AA">
      <w:pPr>
        <w:shd w:val="clear" w:color="auto" w:fill="FFFFFF"/>
        <w:spacing w:line="317" w:lineRule="exact"/>
        <w:ind w:left="10"/>
        <w:rPr>
          <w:sz w:val="16"/>
          <w:szCs w:val="16"/>
        </w:rPr>
        <w:sectPr w:rsidR="00E978AA" w:rsidRPr="00846B1A">
          <w:type w:val="continuous"/>
          <w:pgSz w:w="11909" w:h="16834"/>
          <w:pgMar w:top="1440" w:right="1032" w:bottom="720" w:left="926" w:header="720" w:footer="720" w:gutter="0"/>
          <w:cols w:num="2" w:space="720" w:equalWidth="0">
            <w:col w:w="1416" w:space="2650"/>
            <w:col w:w="5884"/>
          </w:cols>
          <w:noEndnote/>
        </w:sectPr>
      </w:pPr>
    </w:p>
    <w:p w:rsidR="00E978AA" w:rsidRPr="00846B1A" w:rsidRDefault="00E978AA" w:rsidP="00E978AA">
      <w:pPr>
        <w:shd w:val="clear" w:color="auto" w:fill="FFFFFF"/>
        <w:spacing w:before="686"/>
        <w:ind w:left="1018"/>
        <w:rPr>
          <w:sz w:val="16"/>
          <w:szCs w:val="16"/>
        </w:rPr>
      </w:pPr>
      <w:r w:rsidRPr="00846B1A">
        <w:rPr>
          <w:rFonts w:eastAsia="Times New Roman"/>
          <w:b/>
          <w:bCs/>
          <w:color w:val="000000"/>
          <w:spacing w:val="-9"/>
          <w:sz w:val="16"/>
          <w:szCs w:val="16"/>
        </w:rPr>
        <w:lastRenderedPageBreak/>
        <w:t>ПРАВОПИСАНИЕ ПРИСТАВОК</w:t>
      </w:r>
    </w:p>
    <w:p w:rsidR="00E978AA" w:rsidRPr="00846B1A" w:rsidRDefault="00E978AA" w:rsidP="00E978AA">
      <w:pPr>
        <w:spacing w:after="346"/>
        <w:rPr>
          <w:sz w:val="16"/>
          <w:szCs w:val="16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4358"/>
        <w:gridCol w:w="682"/>
        <w:gridCol w:w="3879"/>
      </w:tblGrid>
      <w:tr w:rsidR="00E978AA" w:rsidRPr="00846B1A" w:rsidTr="00846B1A">
        <w:trPr>
          <w:trHeight w:hRule="exact" w:val="346"/>
        </w:trPr>
        <w:tc>
          <w:tcPr>
            <w:tcW w:w="5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2117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1"/>
                <w:sz w:val="16"/>
                <w:szCs w:val="16"/>
              </w:rPr>
              <w:t>ПРИ-</w:t>
            </w:r>
          </w:p>
        </w:tc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227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2"/>
                <w:sz w:val="16"/>
                <w:szCs w:val="16"/>
              </w:rPr>
              <w:t>ПРЕ-</w:t>
            </w:r>
          </w:p>
        </w:tc>
      </w:tr>
      <w:tr w:rsidR="00E978AA" w:rsidRPr="00846B1A" w:rsidTr="00846B1A">
        <w:trPr>
          <w:trHeight w:hRule="exact" w:val="31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 w:rsidRPr="00846B1A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435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Приближение, присоединение,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 w:rsidRPr="00846B1A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8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Значение «ОЧЕНЬ»</w:t>
            </w:r>
          </w:p>
        </w:tc>
      </w:tr>
      <w:tr w:rsidR="00E978AA" w:rsidRPr="00846B1A" w:rsidTr="00846B1A">
        <w:trPr>
          <w:trHeight w:hRule="exact" w:val="30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примыкание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 w:rsidRPr="00846B1A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8"/>
                <w:sz w:val="16"/>
                <w:szCs w:val="16"/>
              </w:rPr>
              <w:t>Значение «ПЕРЕ»</w:t>
            </w:r>
          </w:p>
        </w:tc>
      </w:tr>
      <w:tr w:rsidR="00E978AA" w:rsidRPr="00846B1A" w:rsidTr="00846B1A">
        <w:trPr>
          <w:trHeight w:hRule="exact" w:val="30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 w:rsidRPr="00846B1A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Неполнота действия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E978AA" w:rsidRPr="00846B1A" w:rsidTr="00846B1A">
        <w:trPr>
          <w:trHeight w:hRule="exact" w:val="365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 w:rsidRPr="00846B1A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  <w:r w:rsidRPr="00846B1A">
              <w:rPr>
                <w:rFonts w:eastAsia="Times New Roman"/>
                <w:color w:val="000000"/>
                <w:spacing w:val="-7"/>
                <w:sz w:val="16"/>
                <w:szCs w:val="16"/>
              </w:rPr>
              <w:t>Близость к чему-либо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AA" w:rsidRPr="00846B1A" w:rsidRDefault="00E978AA" w:rsidP="00EE723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801FC" w:rsidRPr="00846B1A" w:rsidRDefault="004801FC">
      <w:pPr>
        <w:rPr>
          <w:sz w:val="16"/>
          <w:szCs w:val="16"/>
        </w:rPr>
      </w:pPr>
    </w:p>
    <w:sectPr w:rsidR="004801FC" w:rsidRPr="00846B1A" w:rsidSect="0048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378"/>
    <w:multiLevelType w:val="hybridMultilevel"/>
    <w:tmpl w:val="9B30091E"/>
    <w:lvl w:ilvl="0" w:tplc="00D8C96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78AA"/>
    <w:rsid w:val="004801FC"/>
    <w:rsid w:val="00846B1A"/>
    <w:rsid w:val="00936747"/>
    <w:rsid w:val="00B03886"/>
    <w:rsid w:val="00DC1CDB"/>
    <w:rsid w:val="00E9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8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B03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2018-12-17T17:31:00Z</dcterms:created>
  <dcterms:modified xsi:type="dcterms:W3CDTF">2018-12-17T17:45:00Z</dcterms:modified>
</cp:coreProperties>
</file>